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FAAE" w14:textId="1EA5B93C" w:rsidR="0025772D" w:rsidRPr="0093110D" w:rsidRDefault="00AD11A7">
      <w:pPr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10D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Teamsters Representation Frequently Asked Questions</w:t>
      </w:r>
    </w:p>
    <w:p w14:paraId="56C001C5" w14:textId="0814E3BB" w:rsidR="00AD11A7" w:rsidRPr="0093110D" w:rsidRDefault="00AD11A7">
      <w:pPr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10D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does the current Teamsters affiliation end? </w:t>
      </w:r>
    </w:p>
    <w:p w14:paraId="5DFD9D51" w14:textId="09D42B55" w:rsidR="00AD11A7" w:rsidRDefault="00AD11A7">
      <w:r>
        <w:t>April 202</w:t>
      </w:r>
      <w:r w:rsidR="0093110D">
        <w:t>2</w:t>
      </w:r>
      <w:r>
        <w:t xml:space="preserve"> </w:t>
      </w:r>
      <w:r w:rsidR="0093110D">
        <w:t xml:space="preserve">or at </w:t>
      </w:r>
      <w:r>
        <w:t>the end of valid MOU if in place at time</w:t>
      </w:r>
      <w:r w:rsidR="0093110D">
        <w:t xml:space="preserve">, unless we switch over earlier. </w:t>
      </w:r>
    </w:p>
    <w:p w14:paraId="3036758D" w14:textId="34487CD0" w:rsidR="0093110D" w:rsidRDefault="009311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decides if we switch to full Teamsters?</w:t>
      </w:r>
    </w:p>
    <w:p w14:paraId="5BE90231" w14:textId="7B0D50FA" w:rsidR="0093110D" w:rsidRPr="0093110D" w:rsidRDefault="0093110D">
      <w:pPr>
        <w:rPr>
          <w:sz w:val="24"/>
          <w:szCs w:val="24"/>
        </w:rPr>
      </w:pPr>
      <w:r w:rsidRPr="0093110D">
        <w:rPr>
          <w:sz w:val="24"/>
          <w:szCs w:val="24"/>
        </w:rPr>
        <w:t xml:space="preserve">You do! The Board will make a recommendation, but members will vote on whether to move forward. </w:t>
      </w:r>
    </w:p>
    <w:p w14:paraId="28015F4C" w14:textId="61B32244" w:rsidR="00AD11A7" w:rsidRDefault="00AD11A7">
      <w:pPr>
        <w:rPr>
          <w:b/>
          <w:bCs/>
        </w:rPr>
      </w:pPr>
      <w:r w:rsidRPr="0093110D">
        <w:rPr>
          <w:b/>
          <w:bCs/>
          <w:sz w:val="24"/>
          <w:szCs w:val="24"/>
        </w:rPr>
        <w:t>What’s the process for switching over to full teamsters?</w:t>
      </w:r>
    </w:p>
    <w:p w14:paraId="2EEBC276" w14:textId="02E3A331" w:rsidR="00AD11A7" w:rsidRPr="00AD11A7" w:rsidRDefault="002F0579">
      <w:pPr>
        <w:rPr>
          <w:u w:val="single"/>
        </w:rPr>
      </w:pPr>
      <w:r>
        <w:rPr>
          <w:u w:val="single"/>
        </w:rPr>
        <w:t>Steps</w:t>
      </w:r>
      <w:r w:rsidR="00AD11A7" w:rsidRPr="00AD11A7">
        <w:rPr>
          <w:u w:val="single"/>
        </w:rPr>
        <w:t xml:space="preserve">: </w:t>
      </w:r>
    </w:p>
    <w:p w14:paraId="61395040" w14:textId="356AA6BB" w:rsidR="00AD11A7" w:rsidRDefault="00AD11A7" w:rsidP="00AD11A7">
      <w:pPr>
        <w:ind w:left="720"/>
      </w:pPr>
      <w:r>
        <w:t xml:space="preserve">1.  The board will vote whether to recommend the transfer of jurisdiction. </w:t>
      </w:r>
    </w:p>
    <w:p w14:paraId="73604151" w14:textId="0640C687" w:rsidR="00AD11A7" w:rsidRDefault="00AD11A7" w:rsidP="00AD11A7">
      <w:pPr>
        <w:ind w:left="720"/>
      </w:pPr>
      <w:r>
        <w:t xml:space="preserve">2. </w:t>
      </w:r>
      <w:r w:rsidR="002F0579">
        <w:t xml:space="preserve">SRMA </w:t>
      </w:r>
      <w:r>
        <w:t>Membership meeting to discuss and answer questions</w:t>
      </w:r>
      <w:r w:rsidR="002F0579">
        <w:t xml:space="preserve"> (April 6</w:t>
      </w:r>
      <w:r w:rsidR="002F0579" w:rsidRPr="002F0579">
        <w:rPr>
          <w:vertAlign w:val="superscript"/>
        </w:rPr>
        <w:t>th</w:t>
      </w:r>
      <w:r w:rsidR="002F0579">
        <w:t>)</w:t>
      </w:r>
    </w:p>
    <w:p w14:paraId="6EC884C2" w14:textId="04619303" w:rsidR="00AD11A7" w:rsidRDefault="00AD11A7" w:rsidP="00AD11A7">
      <w:pPr>
        <w:ind w:left="720"/>
      </w:pPr>
      <w:r>
        <w:t xml:space="preserve">3. </w:t>
      </w:r>
      <w:r w:rsidRPr="00AD11A7">
        <w:t>Municipal Employee Relations officer hold</w:t>
      </w:r>
      <w:r>
        <w:t>s</w:t>
      </w:r>
      <w:r w:rsidRPr="00AD11A7">
        <w:t xml:space="preserve"> a secret ballot election to the question of sole representative.  </w:t>
      </w:r>
      <w:r>
        <w:t>The majority</w:t>
      </w:r>
      <w:r w:rsidRPr="00AD11A7">
        <w:t xml:space="preserve"> of ballots cast is what </w:t>
      </w:r>
      <w:r w:rsidR="002F0579">
        <w:t xml:space="preserve">wins. </w:t>
      </w:r>
      <w:r w:rsidRPr="00AD11A7">
        <w:t xml:space="preserve">  </w:t>
      </w:r>
    </w:p>
    <w:p w14:paraId="7887F2F2" w14:textId="29F7CDD7" w:rsidR="00AD11A7" w:rsidRDefault="00AD11A7" w:rsidP="00AD11A7">
      <w:pPr>
        <w:ind w:left="720"/>
      </w:pPr>
      <w:r>
        <w:t>4. PERB (</w:t>
      </w:r>
      <w:r w:rsidR="002F0579" w:rsidRPr="002F0579">
        <w:t xml:space="preserve">Public </w:t>
      </w:r>
      <w:r w:rsidR="002F0579">
        <w:t>E</w:t>
      </w:r>
      <w:r w:rsidR="002F0579" w:rsidRPr="002F0579">
        <w:t xml:space="preserve">mployee </w:t>
      </w:r>
      <w:r w:rsidR="002F0579">
        <w:t>R</w:t>
      </w:r>
      <w:r w:rsidR="002F0579" w:rsidRPr="002F0579">
        <w:t>elation</w:t>
      </w:r>
      <w:r w:rsidR="002F0579">
        <w:t>s</w:t>
      </w:r>
      <w:r w:rsidR="002F0579" w:rsidRPr="002F0579">
        <w:t xml:space="preserve"> </w:t>
      </w:r>
      <w:r w:rsidR="002F0579">
        <w:t>B</w:t>
      </w:r>
      <w:r w:rsidR="002F0579" w:rsidRPr="002F0579">
        <w:t>oar</w:t>
      </w:r>
      <w:r w:rsidR="002F0579" w:rsidRPr="002F0579">
        <w:t>d</w:t>
      </w:r>
      <w:r w:rsidRPr="002F0579">
        <w:t>) will</w:t>
      </w:r>
      <w:r>
        <w:t xml:space="preserve"> certify Teamsters as the recognized employee organization.</w:t>
      </w:r>
    </w:p>
    <w:p w14:paraId="5B970A3E" w14:textId="77777777" w:rsidR="0093110D" w:rsidRPr="0093110D" w:rsidRDefault="0093110D" w:rsidP="0093110D">
      <w:pPr>
        <w:rPr>
          <w:b/>
          <w:bCs/>
          <w:sz w:val="24"/>
          <w:szCs w:val="24"/>
        </w:rPr>
      </w:pPr>
      <w:r w:rsidRPr="0093110D">
        <w:rPr>
          <w:b/>
          <w:bCs/>
          <w:sz w:val="24"/>
          <w:szCs w:val="24"/>
        </w:rPr>
        <w:t>Will dues go up?</w:t>
      </w:r>
    </w:p>
    <w:p w14:paraId="036AB09E" w14:textId="6A67A143" w:rsidR="00AD11A7" w:rsidRDefault="0093110D" w:rsidP="0093110D">
      <w:r>
        <w:t xml:space="preserve">Local 856 shall continue to receive the sum of 1.5 times the hourly base of pay per member, per month for all members. The rate does not increase. </w:t>
      </w:r>
    </w:p>
    <w:p w14:paraId="1FC9E055" w14:textId="77777777" w:rsidR="002F0579" w:rsidRDefault="002F0579" w:rsidP="0093110D">
      <w:pPr>
        <w:rPr>
          <w:b/>
          <w:bCs/>
          <w:sz w:val="24"/>
          <w:szCs w:val="24"/>
        </w:rPr>
      </w:pPr>
      <w:r w:rsidRPr="002F0579">
        <w:rPr>
          <w:b/>
          <w:bCs/>
          <w:sz w:val="24"/>
          <w:szCs w:val="24"/>
        </w:rPr>
        <w:t>What happens to SRMA?</w:t>
      </w:r>
    </w:p>
    <w:p w14:paraId="5A623659" w14:textId="7F14526A" w:rsidR="00FD7791" w:rsidRPr="00FD7791" w:rsidRDefault="002F0579" w:rsidP="0093110D">
      <w:pPr>
        <w:rPr>
          <w:sz w:val="24"/>
          <w:szCs w:val="24"/>
        </w:rPr>
      </w:pPr>
      <w:r>
        <w:rPr>
          <w:sz w:val="24"/>
          <w:szCs w:val="24"/>
        </w:rPr>
        <w:t xml:space="preserve">We will remain an entity with our board, structures, and funds. This benefits us if we ever want to break away from teamsters, because we will already have an alternate option. </w:t>
      </w:r>
    </w:p>
    <w:p w14:paraId="24A284EC" w14:textId="139A40BE" w:rsidR="0093110D" w:rsidRPr="0093110D" w:rsidRDefault="0093110D" w:rsidP="0093110D">
      <w:pPr>
        <w:rPr>
          <w:b/>
          <w:bCs/>
          <w:sz w:val="24"/>
          <w:szCs w:val="24"/>
        </w:rPr>
      </w:pPr>
      <w:r w:rsidRPr="0093110D">
        <w:rPr>
          <w:b/>
          <w:bCs/>
          <w:sz w:val="24"/>
          <w:szCs w:val="24"/>
        </w:rPr>
        <w:t xml:space="preserve">What if we want to remove ourselves from Teamsters later? </w:t>
      </w:r>
    </w:p>
    <w:p w14:paraId="7372BF74" w14:textId="0BB997E8" w:rsidR="0093110D" w:rsidRDefault="0093110D" w:rsidP="0093110D">
      <w:r>
        <w:t xml:space="preserve">Through the same process outlined above, we can switch back to SRMA or other options. </w:t>
      </w:r>
    </w:p>
    <w:p w14:paraId="65117E96" w14:textId="161137CA" w:rsidR="0093110D" w:rsidRPr="002F0579" w:rsidRDefault="0093110D" w:rsidP="0093110D">
      <w:pPr>
        <w:rPr>
          <w:b/>
          <w:bCs/>
          <w:sz w:val="24"/>
          <w:szCs w:val="24"/>
        </w:rPr>
      </w:pPr>
      <w:r w:rsidRPr="002F0579">
        <w:rPr>
          <w:b/>
          <w:bCs/>
          <w:sz w:val="24"/>
          <w:szCs w:val="24"/>
        </w:rPr>
        <w:t xml:space="preserve">Are there different retiree/medical benefits as part of joining Teamsters? </w:t>
      </w:r>
    </w:p>
    <w:p w14:paraId="2D95FBF4" w14:textId="25D45404" w:rsidR="0093110D" w:rsidRPr="0093110D" w:rsidRDefault="002F0579" w:rsidP="0093110D">
      <w:r>
        <w:t>The rates and benefits remain the same…</w:t>
      </w:r>
      <w:r>
        <w:br/>
        <w:t>-</w:t>
      </w:r>
      <w:r w:rsidRPr="002F0579">
        <w:t xml:space="preserve">As affiliates of teamsters, we were already able to vote in their national and regional elections and go to </w:t>
      </w:r>
      <w:r w:rsidRPr="002F0579">
        <w:t>their</w:t>
      </w:r>
      <w:r w:rsidRPr="002F0579">
        <w:t xml:space="preserve"> conferences - with a </w:t>
      </w:r>
      <w:r>
        <w:t xml:space="preserve">member </w:t>
      </w:r>
      <w:r w:rsidRPr="002F0579">
        <w:t xml:space="preserve">discount given </w:t>
      </w:r>
      <w:r>
        <w:t xml:space="preserve">at several businesses nationwide </w:t>
      </w:r>
      <w:r w:rsidRPr="002F0579">
        <w:t>once we are full union members.</w:t>
      </w:r>
      <w:r>
        <w:t xml:space="preserve"> See </w:t>
      </w:r>
      <w:hyperlink r:id="rId5" w:history="1">
        <w:r w:rsidRPr="002F0579">
          <w:rPr>
            <w:rStyle w:val="Hyperlink"/>
          </w:rPr>
          <w:t>those discounts here.</w:t>
        </w:r>
      </w:hyperlink>
      <w:r>
        <w:t xml:space="preserve"> </w:t>
      </w:r>
      <w:r w:rsidRPr="002F0579">
        <w:t>You will get a membership card that you can use to get your discounts or prove your membership if needed.</w:t>
      </w:r>
      <w:r>
        <w:br/>
        <w:t>-</w:t>
      </w:r>
      <w:r w:rsidRPr="002F0579">
        <w:t>People that retire no longer have to pay dues as you have to have</w:t>
      </w:r>
      <w:r>
        <w:t xml:space="preserve"> </w:t>
      </w:r>
      <w:r w:rsidRPr="002F0579">
        <w:t xml:space="preserve">to be </w:t>
      </w:r>
      <w:r>
        <w:t xml:space="preserve">currently employed in order to be </w:t>
      </w:r>
      <w:r w:rsidRPr="002F0579">
        <w:t>a member.</w:t>
      </w:r>
    </w:p>
    <w:p w14:paraId="4E35D0FC" w14:textId="77777777" w:rsidR="002F0579" w:rsidRDefault="002F0579" w:rsidP="0093110D">
      <w:pPr>
        <w:rPr>
          <w:b/>
          <w:bCs/>
          <w:sz w:val="24"/>
          <w:szCs w:val="24"/>
        </w:rPr>
      </w:pPr>
    </w:p>
    <w:p w14:paraId="529FE082" w14:textId="77777777" w:rsidR="002F0579" w:rsidRDefault="002F0579" w:rsidP="0093110D">
      <w:pPr>
        <w:rPr>
          <w:b/>
          <w:bCs/>
          <w:sz w:val="24"/>
          <w:szCs w:val="24"/>
        </w:rPr>
      </w:pPr>
    </w:p>
    <w:p w14:paraId="5FCA9845" w14:textId="019F2D77" w:rsidR="0093110D" w:rsidRPr="00FD7791" w:rsidRDefault="0093110D" w:rsidP="0093110D">
      <w:pPr>
        <w:rPr>
          <w:b/>
          <w:bCs/>
          <w:sz w:val="24"/>
          <w:szCs w:val="24"/>
        </w:rPr>
      </w:pPr>
      <w:r w:rsidRPr="00FD7791">
        <w:rPr>
          <w:b/>
          <w:bCs/>
          <w:sz w:val="24"/>
          <w:szCs w:val="24"/>
        </w:rPr>
        <w:t>Who will be the union stewards once we are Teamsters?</w:t>
      </w:r>
    </w:p>
    <w:p w14:paraId="0506108F" w14:textId="0CDE4B6B" w:rsidR="002F0579" w:rsidRDefault="002F0579" w:rsidP="0093110D">
      <w:r>
        <w:t>B</w:t>
      </w:r>
      <w:r w:rsidRPr="002F0579">
        <w:t xml:space="preserve">oard members will remain as structured but also be considered "first stewards". Others may be able to become stewards also (by </w:t>
      </w:r>
      <w:r w:rsidRPr="002F0579">
        <w:t>classification</w:t>
      </w:r>
      <w:r w:rsidRPr="002F0579">
        <w:t xml:space="preserve"> or location). </w:t>
      </w:r>
    </w:p>
    <w:p w14:paraId="00015CBA" w14:textId="6A9154C3" w:rsidR="0093110D" w:rsidRPr="00FD7791" w:rsidRDefault="00FD7791" w:rsidP="009311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</w:t>
      </w:r>
      <w:r w:rsidR="002F0579">
        <w:rPr>
          <w:b/>
          <w:bCs/>
          <w:sz w:val="24"/>
          <w:szCs w:val="24"/>
        </w:rPr>
        <w:t xml:space="preserve"> are the benefits of being a teamster? </w:t>
      </w:r>
    </w:p>
    <w:p w14:paraId="5837CDBC" w14:textId="0360526B" w:rsidR="00AD11A7" w:rsidRDefault="00FD7791" w:rsidP="002F0579">
      <w:r w:rsidRPr="00FD7791">
        <w:t xml:space="preserve">The </w:t>
      </w:r>
      <w:r w:rsidR="002F0579" w:rsidRPr="00FD7791">
        <w:t>Teamsters</w:t>
      </w:r>
      <w:r w:rsidRPr="00FD7791">
        <w:t xml:space="preserve"> Union is strong because of the participation of many of its 1.4 million members. </w:t>
      </w:r>
      <w:r w:rsidR="002F0579">
        <w:t>Teamsters provides us r</w:t>
      </w:r>
      <w:r w:rsidR="002F0579">
        <w:t xml:space="preserve">epresentation full time in terms of disciplinary processes, fact findings, negotiations for pay, working conditions, benefits, etc. </w:t>
      </w:r>
      <w:r w:rsidR="002F0579">
        <w:t xml:space="preserve">We will part of </w:t>
      </w:r>
      <w:r w:rsidR="002F0579">
        <w:t>local union number 856</w:t>
      </w:r>
      <w:r w:rsidR="002F0579">
        <w:t>.</w:t>
      </w:r>
    </w:p>
    <w:p w14:paraId="75F4C1B1" w14:textId="43307741" w:rsidR="00AD11A7" w:rsidRPr="00FD7791" w:rsidRDefault="00FD7791" w:rsidP="00AD11A7">
      <w:pPr>
        <w:rPr>
          <w:b/>
          <w:bCs/>
          <w:sz w:val="24"/>
          <w:szCs w:val="24"/>
        </w:rPr>
      </w:pPr>
      <w:r w:rsidRPr="00FD7791">
        <w:rPr>
          <w:b/>
          <w:bCs/>
          <w:sz w:val="24"/>
          <w:szCs w:val="24"/>
        </w:rPr>
        <w:t xml:space="preserve">What can the Teamsters Union help us with? </w:t>
      </w:r>
    </w:p>
    <w:p w14:paraId="355BE2F0" w14:textId="1A7CDBE4" w:rsidR="00FD7791" w:rsidRPr="00FD7791" w:rsidRDefault="00FD7791" w:rsidP="00FD7791">
      <w:pPr>
        <w:spacing w:after="0" w:line="276" w:lineRule="auto"/>
        <w:rPr>
          <w:u w:val="single"/>
        </w:rPr>
      </w:pPr>
      <w:r w:rsidRPr="00FD7791">
        <w:rPr>
          <w:u w:val="single"/>
        </w:rPr>
        <w:t>Changes from contract to contract, but generally:</w:t>
      </w:r>
    </w:p>
    <w:p w14:paraId="63AD7C71" w14:textId="507F0759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Wages, hours</w:t>
      </w:r>
      <w:r>
        <w:rPr>
          <w:rFonts w:eastAsia="Times New Roman" w:cstheme="minorHAnsi"/>
          <w:sz w:val="24"/>
          <w:szCs w:val="24"/>
        </w:rPr>
        <w:t>,</w:t>
      </w:r>
      <w:r w:rsidRPr="00FD7791">
        <w:rPr>
          <w:rFonts w:eastAsia="Times New Roman" w:cstheme="minorHAnsi"/>
          <w:sz w:val="24"/>
          <w:szCs w:val="24"/>
        </w:rPr>
        <w:t xml:space="preserve"> and fringe benefits</w:t>
      </w:r>
    </w:p>
    <w:p w14:paraId="118BF616" w14:textId="3449D47F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Health and safety</w:t>
      </w:r>
    </w:p>
    <w:p w14:paraId="416C6735" w14:textId="0F69ECF3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Non-discrimination</w:t>
      </w:r>
    </w:p>
    <w:p w14:paraId="76C04573" w14:textId="6DB3CD76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Contract length</w:t>
      </w:r>
    </w:p>
    <w:p w14:paraId="49354DE1" w14:textId="25DE27FF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Discipline</w:t>
      </w:r>
    </w:p>
    <w:p w14:paraId="1CF98962" w14:textId="56B12C7D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Seniority</w:t>
      </w:r>
    </w:p>
    <w:p w14:paraId="2C182382" w14:textId="6604A2DB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Dues collection</w:t>
      </w:r>
    </w:p>
    <w:p w14:paraId="351700D4" w14:textId="5AE89787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Union security</w:t>
      </w:r>
    </w:p>
    <w:p w14:paraId="4E878D3F" w14:textId="4A959BCB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Grievance procedures</w:t>
      </w:r>
    </w:p>
    <w:p w14:paraId="4142879F" w14:textId="68869495" w:rsidR="00FD7791" w:rsidRPr="00FD7791" w:rsidRDefault="00FD7791" w:rsidP="00FD7791">
      <w:pPr>
        <w:numPr>
          <w:ilvl w:val="0"/>
          <w:numId w:val="2"/>
        </w:numPr>
        <w:spacing w:after="0" w:line="276" w:lineRule="auto"/>
        <w:ind w:left="900"/>
        <w:textAlignment w:val="baseline"/>
        <w:rPr>
          <w:rFonts w:eastAsia="Times New Roman" w:cstheme="minorHAnsi"/>
          <w:sz w:val="24"/>
          <w:szCs w:val="24"/>
        </w:rPr>
      </w:pPr>
      <w:r w:rsidRPr="00FD7791">
        <w:rPr>
          <w:rFonts w:eastAsia="Times New Roman" w:cstheme="minorHAnsi"/>
          <w:sz w:val="24"/>
          <w:szCs w:val="24"/>
        </w:rPr>
        <w:t>Arbitration</w:t>
      </w:r>
    </w:p>
    <w:p w14:paraId="43F584FF" w14:textId="28CE9AE3" w:rsidR="00FD7791" w:rsidRDefault="00FD7791" w:rsidP="00AD11A7"/>
    <w:p w14:paraId="1918BBB4" w14:textId="7A124FFD" w:rsidR="00FD7791" w:rsidRPr="00FD7791" w:rsidRDefault="00FD7791" w:rsidP="00AD11A7">
      <w:pPr>
        <w:rPr>
          <w:b/>
          <w:bCs/>
          <w:sz w:val="24"/>
          <w:szCs w:val="24"/>
        </w:rPr>
      </w:pPr>
      <w:r w:rsidRPr="00FD7791">
        <w:rPr>
          <w:b/>
          <w:bCs/>
          <w:sz w:val="24"/>
          <w:szCs w:val="24"/>
        </w:rPr>
        <w:t>How are my Teamsters due used?</w:t>
      </w:r>
    </w:p>
    <w:p w14:paraId="1F414A66" w14:textId="1D0C6369" w:rsidR="00FD7791" w:rsidRPr="00FD7791" w:rsidRDefault="00FD7791" w:rsidP="00FD7791">
      <w:pPr>
        <w:spacing w:after="0" w:line="240" w:lineRule="auto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 xml:space="preserve">Most of your dues, 78 percent, stay with your local union </w:t>
      </w:r>
      <w:r w:rsidR="002F0579" w:rsidRPr="00FD7791">
        <w:rPr>
          <w:rFonts w:eastAsia="Times New Roman" w:cstheme="minorHAnsi"/>
        </w:rPr>
        <w:t>to</w:t>
      </w:r>
      <w:r w:rsidRPr="00FD7791">
        <w:rPr>
          <w:rFonts w:eastAsia="Times New Roman" w:cstheme="minorHAnsi"/>
        </w:rPr>
        <w:t xml:space="preserve"> fund activities that give workers more power at the bargaining table, in the statehouse and in the community. Some of these activities include:</w:t>
      </w:r>
    </w:p>
    <w:p w14:paraId="3146A966" w14:textId="77777777" w:rsid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>Organizing expenses</w:t>
      </w:r>
    </w:p>
    <w:p w14:paraId="10F4A96F" w14:textId="40986425" w:rsidR="00FD7791" w:rsidRP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>Office equipment and regular administration expenses</w:t>
      </w:r>
    </w:p>
    <w:p w14:paraId="1514BA6E" w14:textId="1C06C82F" w:rsidR="00FD7791" w:rsidRP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 xml:space="preserve">Attorneys to assist in negotiations, </w:t>
      </w:r>
      <w:r w:rsidR="002F0579" w:rsidRPr="00FD7791">
        <w:rPr>
          <w:rFonts w:eastAsia="Times New Roman" w:cstheme="minorHAnsi"/>
        </w:rPr>
        <w:t>grievances,</w:t>
      </w:r>
      <w:r w:rsidRPr="00FD7791">
        <w:rPr>
          <w:rFonts w:eastAsia="Times New Roman" w:cstheme="minorHAnsi"/>
        </w:rPr>
        <w:t xml:space="preserve"> and arbitration</w:t>
      </w:r>
    </w:p>
    <w:p w14:paraId="5740BCCA" w14:textId="4F91D069" w:rsidR="00FD7791" w:rsidRP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>Training</w:t>
      </w:r>
    </w:p>
    <w:p w14:paraId="69977F60" w14:textId="238C11C1" w:rsidR="00FD7791" w:rsidRP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>Research into companies and industries to gather information for negotiations and organizing</w:t>
      </w:r>
    </w:p>
    <w:p w14:paraId="791E8CC2" w14:textId="780422CB" w:rsidR="00AD11A7" w:rsidRPr="00FD7791" w:rsidRDefault="00FD7791" w:rsidP="00FD7791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eastAsia="Times New Roman" w:cstheme="minorHAnsi"/>
        </w:rPr>
      </w:pPr>
      <w:r w:rsidRPr="00FD7791">
        <w:rPr>
          <w:rFonts w:eastAsia="Times New Roman" w:cstheme="minorHAnsi"/>
        </w:rPr>
        <w:t>Accountants to analyze the company’s books</w:t>
      </w:r>
    </w:p>
    <w:sectPr w:rsidR="00AD11A7" w:rsidRPr="00FD7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6B4D"/>
    <w:multiLevelType w:val="hybridMultilevel"/>
    <w:tmpl w:val="FFFA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4EB0"/>
    <w:multiLevelType w:val="multilevel"/>
    <w:tmpl w:val="D3B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25B9F"/>
    <w:multiLevelType w:val="multilevel"/>
    <w:tmpl w:val="41C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7"/>
    <w:rsid w:val="002F0579"/>
    <w:rsid w:val="00465CCC"/>
    <w:rsid w:val="0093110D"/>
    <w:rsid w:val="00AD11A7"/>
    <w:rsid w:val="00AD7E05"/>
    <w:rsid w:val="00F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7827"/>
  <w15:chartTrackingRefBased/>
  <w15:docId w15:val="{C2F41309-C06E-41B5-A181-177954D1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A7"/>
    <w:pPr>
      <w:ind w:left="720"/>
      <w:contextualSpacing/>
    </w:pPr>
  </w:style>
  <w:style w:type="paragraph" w:customStyle="1" w:styleId="first-child">
    <w:name w:val="first-child"/>
    <w:basedOn w:val="Normal"/>
    <w:rsid w:val="00FD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-child">
    <w:name w:val="last-child"/>
    <w:basedOn w:val="Normal"/>
    <w:rsid w:val="00FD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0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nplus.org/?gclid=CjwKCAiAvaGRBhBlEiwAiY-yMO20FA0STDSj9dx_mG0T8IuBfVuLXSkTn6QMGI7P3HucKuBfLzypqhoCeBUQAv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Aragon, Nelly</dc:creator>
  <cp:keywords/>
  <dc:description/>
  <cp:lastModifiedBy>Aragon, Nelly</cp:lastModifiedBy>
  <cp:revision>3</cp:revision>
  <dcterms:created xsi:type="dcterms:W3CDTF">2022-02-10T19:41:00Z</dcterms:created>
  <dcterms:modified xsi:type="dcterms:W3CDTF">2022-03-10T21:40:00Z</dcterms:modified>
</cp:coreProperties>
</file>